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ТЕМА ЛЕКТОРИЯ: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«Теория юридической стратификации: концепция и пределы применения»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color w:val="auto"/>
        </w:rPr>
        <w:t>В рамках лектория предлагается рассмотреть следующие вопросы: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260" w:right="2040" w:firstLine="4"/>
        <w:spacing w:after="0" w:line="245" w:lineRule="auto"/>
        <w:tabs>
          <w:tab w:leader="none" w:pos="6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Содержание теории юридической (правовой) стратификации;</w:t>
      </w:r>
    </w:p>
    <w:p>
      <w:pPr>
        <w:spacing w:after="0" w:line="206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260" w:right="680" w:firstLine="4"/>
        <w:spacing w:after="0" w:line="245" w:lineRule="auto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Отражение юридической (правовой) стратификации в политико-правовых учениях;</w:t>
      </w:r>
    </w:p>
    <w:p>
      <w:pPr>
        <w:spacing w:after="0" w:line="185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Концепции «равенства» и «неравенства» в теории права;</w:t>
      </w:r>
    </w:p>
    <w:p>
      <w:pPr>
        <w:spacing w:after="0" w:line="195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Соотнесение понятий «стратификация» и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«дискриминация» в праве;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60" w:right="2600" w:firstLine="4"/>
        <w:spacing w:after="0" w:line="245" w:lineRule="auto"/>
        <w:tabs>
          <w:tab w:leader="none" w:pos="6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Допустимость стратификации в условиях антидискриминационного права;</w:t>
      </w:r>
    </w:p>
    <w:p>
      <w:pPr>
        <w:spacing w:after="0" w:line="185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Сферы юридической (правовой) стратификации;</w:t>
      </w:r>
    </w:p>
    <w:p>
      <w:pPr>
        <w:spacing w:after="0" w:line="209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260" w:right="500" w:firstLine="4"/>
        <w:spacing w:after="0" w:line="249" w:lineRule="auto"/>
        <w:tabs>
          <w:tab w:leader="none" w:pos="6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Методология познания стратификационных аспектов в праве.</w:t>
      </w:r>
    </w:p>
    <w:p>
      <w:pPr>
        <w:spacing w:after="0" w:line="176" w:lineRule="exact"/>
        <w:rPr>
          <w:rFonts w:ascii="Times New Roman" w:cs="Times New Roman" w:eastAsia="Times New Roman" w:hAnsi="Times New Roman"/>
          <w:sz w:val="36"/>
          <w:szCs w:val="36"/>
          <w:color w:val="auto"/>
        </w:rPr>
      </w:pPr>
    </w:p>
    <w:p>
      <w:pPr>
        <w:ind w:left="620" w:hanging="356"/>
        <w:spacing w:after="0"/>
        <w:tabs>
          <w:tab w:leader="none" w:pos="6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6"/>
          <w:szCs w:val="36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Пределы и применимость теории юридической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(правовой) стратификации.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</w:rPr>
        <w:t>Время проведения лектория – Областная научная библиотека им. Молчанова-Сибирского, суббота 06 апреля, 12.00 – 13.20.</w:t>
      </w:r>
    </w:p>
    <w:p>
      <w:pPr>
        <w:sectPr>
          <w:pgSz w:w="11920" w:h="16841" w:orient="portrait"/>
          <w:cols w:equalWidth="0" w:num="1">
            <w:col w:w="9620"/>
          </w:cols>
          <w:pgMar w:left="1440" w:top="1104" w:right="851" w:bottom="901" w:gutter="0" w:footer="0" w:header="0"/>
        </w:sectPr>
      </w:pP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</w:rPr>
        <w:t>Аудитория: 25-30 человек, интересующихся вопросами теории государства и права, как специалисты, учащиеся ВУЗов, так и непрофессиональные слушатели.</w:t>
      </w:r>
    </w:p>
    <w:sectPr>
      <w:pgSz w:w="11920" w:h="16841" w:orient="portrait"/>
      <w:cols w:equalWidth="0" w:num="1">
        <w:col w:w="9620"/>
      </w:cols>
      <w:pgMar w:left="1440" w:top="1104" w:right="851" w:bottom="90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784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2019-04-06T13:34:47Z</dcterms:created>
  <dcterms:modified xsi:type="dcterms:W3CDTF">2019-04-06T13:34:47Z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